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842F" w14:textId="77777777" w:rsidR="00F17805" w:rsidRDefault="00F17805" w:rsidP="00A46512">
      <w:pPr>
        <w:rPr>
          <w:rFonts w:ascii="Bookman Old Style" w:hAnsi="Bookman Old Style"/>
          <w:bCs/>
          <w:szCs w:val="22"/>
        </w:rPr>
      </w:pPr>
    </w:p>
    <w:p w14:paraId="21C5D798" w14:textId="605664F2" w:rsidR="00A46512" w:rsidRPr="0013175A" w:rsidRDefault="00A46512" w:rsidP="00A46512">
      <w:pPr>
        <w:rPr>
          <w:rFonts w:ascii="Bookman Old Style" w:hAnsi="Bookman Old Style"/>
          <w:bCs/>
          <w:szCs w:val="22"/>
        </w:rPr>
      </w:pPr>
      <w:r w:rsidRPr="0013175A">
        <w:rPr>
          <w:rFonts w:ascii="Bookman Old Style" w:hAnsi="Bookman Old Style"/>
          <w:bCs/>
          <w:szCs w:val="22"/>
        </w:rPr>
        <w:t>Board Resolution</w:t>
      </w:r>
    </w:p>
    <w:p w14:paraId="3DECB803" w14:textId="77777777" w:rsidR="00A46512" w:rsidRPr="0013175A" w:rsidRDefault="00A46512" w:rsidP="00A46512">
      <w:pPr>
        <w:rPr>
          <w:rFonts w:ascii="Bookman Old Style" w:hAnsi="Bookman Old Style"/>
        </w:rPr>
      </w:pPr>
      <w:r w:rsidRPr="1116826D">
        <w:rPr>
          <w:rFonts w:ascii="Bookman Old Style" w:hAnsi="Bookman Old Style"/>
        </w:rPr>
        <w:t>From:</w:t>
      </w:r>
      <w:r>
        <w:tab/>
      </w:r>
      <w:r w:rsidRPr="1116826D">
        <w:rPr>
          <w:rFonts w:ascii="Bookman Old Style" w:hAnsi="Bookman Old Style"/>
        </w:rPr>
        <w:t>WSDA Board of Directors</w:t>
      </w:r>
    </w:p>
    <w:p w14:paraId="3D5C241B" w14:textId="77777777" w:rsidR="00A46512" w:rsidRPr="0013175A" w:rsidRDefault="00A46512" w:rsidP="00A46512">
      <w:pPr>
        <w:rPr>
          <w:rFonts w:ascii="Bookman Old Style" w:hAnsi="Bookman Old Style"/>
        </w:rPr>
      </w:pPr>
      <w:r w:rsidRPr="1116826D">
        <w:rPr>
          <w:rFonts w:ascii="Bookman Old Style" w:hAnsi="Bookman Old Style"/>
        </w:rPr>
        <w:t>To:</w:t>
      </w:r>
      <w:r>
        <w:tab/>
      </w:r>
      <w:r w:rsidRPr="1116826D">
        <w:rPr>
          <w:rFonts w:ascii="Bookman Old Style" w:hAnsi="Bookman Old Style"/>
        </w:rPr>
        <w:t>House of Delegates</w:t>
      </w:r>
    </w:p>
    <w:p w14:paraId="12E1F18F" w14:textId="77139A6E" w:rsidR="00A46512" w:rsidRPr="0013175A" w:rsidRDefault="00A46512" w:rsidP="64657F5A">
      <w:pPr>
        <w:rPr>
          <w:rFonts w:ascii="Bookman Old Style" w:hAnsi="Bookman Old Style"/>
        </w:rPr>
      </w:pPr>
      <w:r w:rsidRPr="0013175A">
        <w:rPr>
          <w:rFonts w:ascii="Bookman Old Style" w:hAnsi="Bookman Old Style"/>
          <w:bCs/>
          <w:szCs w:val="22"/>
        </w:rPr>
        <w:tab/>
      </w:r>
      <w:r w:rsidRPr="64657F5A">
        <w:rPr>
          <w:rFonts w:ascii="Bookman Old Style" w:hAnsi="Bookman Old Style"/>
        </w:rPr>
        <w:t>September 202</w:t>
      </w:r>
      <w:r w:rsidR="774F10E3" w:rsidRPr="64657F5A">
        <w:rPr>
          <w:rFonts w:ascii="Bookman Old Style" w:hAnsi="Bookman Old Style"/>
        </w:rPr>
        <w:t>5</w:t>
      </w:r>
    </w:p>
    <w:p w14:paraId="2BD4CE75" w14:textId="54DCA5E5" w:rsidR="002C6089" w:rsidRPr="0013175A" w:rsidRDefault="00A46512" w:rsidP="00A46512">
      <w:pPr>
        <w:pStyle w:val="NoSpacing"/>
        <w:tabs>
          <w:tab w:val="right" w:pos="9360"/>
        </w:tabs>
        <w:rPr>
          <w:rFonts w:ascii="Bookman Old Style" w:hAnsi="Bookman Old Style"/>
          <w:b/>
          <w:bCs/>
        </w:rPr>
      </w:pPr>
      <w:r w:rsidRPr="0013175A">
        <w:rPr>
          <w:rFonts w:ascii="Bookman Old Style" w:hAnsi="Bookman Old Style"/>
        </w:rPr>
        <w:tab/>
      </w:r>
      <w:r w:rsidR="00CE7B12" w:rsidRPr="0013175A">
        <w:rPr>
          <w:rFonts w:ascii="Bookman Old Style" w:hAnsi="Bookman Old Style"/>
        </w:rPr>
        <w:tab/>
      </w:r>
    </w:p>
    <w:p w14:paraId="7D81D36D" w14:textId="3E417E89" w:rsidR="002C6089" w:rsidRPr="0013175A" w:rsidRDefault="002C6089" w:rsidP="002C6089">
      <w:pPr>
        <w:jc w:val="center"/>
        <w:rPr>
          <w:rFonts w:ascii="Bookman Old Style" w:hAnsi="Bookman Old Style"/>
          <w:b/>
          <w:szCs w:val="22"/>
        </w:rPr>
      </w:pPr>
      <w:r w:rsidRPr="0013175A">
        <w:rPr>
          <w:rFonts w:ascii="Bookman Old Style" w:hAnsi="Bookman Old Style"/>
          <w:b/>
          <w:szCs w:val="22"/>
        </w:rPr>
        <w:t>HD-02-202</w:t>
      </w:r>
      <w:r w:rsidR="00BB7B1A">
        <w:rPr>
          <w:rFonts w:ascii="Bookman Old Style" w:hAnsi="Bookman Old Style"/>
          <w:b/>
          <w:szCs w:val="22"/>
        </w:rPr>
        <w:t>5</w:t>
      </w:r>
    </w:p>
    <w:p w14:paraId="78990257" w14:textId="4EB0D97B" w:rsidR="002C6089" w:rsidRPr="0013175A" w:rsidRDefault="002C6089" w:rsidP="002C6089">
      <w:pPr>
        <w:jc w:val="center"/>
        <w:rPr>
          <w:rFonts w:ascii="Bookman Old Style" w:hAnsi="Bookman Old Style"/>
          <w:b/>
          <w:szCs w:val="22"/>
        </w:rPr>
      </w:pPr>
      <w:r w:rsidRPr="0013175A">
        <w:rPr>
          <w:rFonts w:ascii="Bookman Old Style" w:hAnsi="Bookman Old Style"/>
          <w:b/>
          <w:szCs w:val="22"/>
        </w:rPr>
        <w:t>Rules for the House of Delegates – September 202</w:t>
      </w:r>
      <w:r w:rsidR="00BB7B1A">
        <w:rPr>
          <w:rFonts w:ascii="Bookman Old Style" w:hAnsi="Bookman Old Style"/>
          <w:b/>
          <w:szCs w:val="22"/>
        </w:rPr>
        <w:t>5</w:t>
      </w:r>
    </w:p>
    <w:p w14:paraId="20FBCCA7" w14:textId="77777777" w:rsidR="002C6089" w:rsidRPr="0013175A" w:rsidRDefault="002C6089" w:rsidP="002C6089">
      <w:pPr>
        <w:rPr>
          <w:rFonts w:ascii="Bookman Old Style" w:hAnsi="Bookman Old Style"/>
          <w:szCs w:val="22"/>
        </w:rPr>
      </w:pPr>
    </w:p>
    <w:p w14:paraId="76E6DEAF" w14:textId="3BF1266B" w:rsidR="002C6089" w:rsidRPr="0013175A" w:rsidRDefault="002C6089" w:rsidP="002C6089">
      <w:pPr>
        <w:rPr>
          <w:rFonts w:ascii="Bookman Old Style" w:hAnsi="Bookman Old Style"/>
          <w:szCs w:val="22"/>
        </w:rPr>
      </w:pPr>
      <w:r w:rsidRPr="0013175A">
        <w:rPr>
          <w:rFonts w:ascii="Bookman Old Style" w:hAnsi="Bookman Old Style"/>
          <w:szCs w:val="22"/>
        </w:rPr>
        <w:t xml:space="preserve">RESOLVED, that the following shall be adopted as the Rules for the House of Delegates at its annual meeting held in </w:t>
      </w:r>
      <w:r w:rsidR="004C000C">
        <w:rPr>
          <w:rFonts w:ascii="Bookman Old Style" w:hAnsi="Bookman Old Style"/>
          <w:szCs w:val="22"/>
        </w:rPr>
        <w:t>Tacoma</w:t>
      </w:r>
      <w:r w:rsidRPr="0013175A">
        <w:rPr>
          <w:rFonts w:ascii="Bookman Old Style" w:hAnsi="Bookman Old Style"/>
          <w:szCs w:val="22"/>
        </w:rPr>
        <w:t xml:space="preserve">, Washington, September </w:t>
      </w:r>
      <w:r w:rsidR="004C000C">
        <w:rPr>
          <w:rFonts w:ascii="Bookman Old Style" w:hAnsi="Bookman Old Style"/>
          <w:szCs w:val="22"/>
        </w:rPr>
        <w:t>25</w:t>
      </w:r>
      <w:r w:rsidRPr="0013175A">
        <w:rPr>
          <w:rFonts w:ascii="Bookman Old Style" w:hAnsi="Bookman Old Style"/>
          <w:szCs w:val="22"/>
        </w:rPr>
        <w:t>-</w:t>
      </w:r>
      <w:r w:rsidR="004C000C">
        <w:rPr>
          <w:rFonts w:ascii="Bookman Old Style" w:hAnsi="Bookman Old Style"/>
          <w:szCs w:val="22"/>
        </w:rPr>
        <w:t>27</w:t>
      </w:r>
      <w:r w:rsidRPr="0013175A">
        <w:rPr>
          <w:rFonts w:ascii="Bookman Old Style" w:hAnsi="Bookman Old Style"/>
          <w:szCs w:val="22"/>
        </w:rPr>
        <w:t>, 202</w:t>
      </w:r>
      <w:r w:rsidR="004C000C">
        <w:rPr>
          <w:rFonts w:ascii="Bookman Old Style" w:hAnsi="Bookman Old Style"/>
          <w:szCs w:val="22"/>
        </w:rPr>
        <w:t>5</w:t>
      </w:r>
      <w:r w:rsidRPr="0013175A">
        <w:rPr>
          <w:rFonts w:ascii="Bookman Old Style" w:hAnsi="Bookman Old Style"/>
          <w:szCs w:val="22"/>
        </w:rPr>
        <w:t>:</w:t>
      </w:r>
    </w:p>
    <w:p w14:paraId="11F9CC60" w14:textId="77777777" w:rsidR="002C6089" w:rsidRPr="0013175A" w:rsidRDefault="002C6089" w:rsidP="002C6089">
      <w:pPr>
        <w:rPr>
          <w:rFonts w:ascii="Bookman Old Style" w:hAnsi="Bookman Old Style"/>
          <w:szCs w:val="22"/>
        </w:rPr>
      </w:pPr>
    </w:p>
    <w:p w14:paraId="37222876" w14:textId="5CCB3C1E" w:rsidR="002C6089" w:rsidRPr="0013175A" w:rsidRDefault="002C6089" w:rsidP="002C6089">
      <w:pPr>
        <w:ind w:left="720" w:hanging="720"/>
        <w:rPr>
          <w:rFonts w:ascii="Bookman Old Style" w:hAnsi="Bookman Old Style"/>
          <w:color w:val="FF0000"/>
        </w:rPr>
      </w:pPr>
      <w:r w:rsidRPr="1116826D">
        <w:rPr>
          <w:rFonts w:ascii="Bookman Old Style" w:hAnsi="Bookman Old Style"/>
        </w:rPr>
        <w:t>1.</w:t>
      </w:r>
      <w:r>
        <w:tab/>
      </w:r>
      <w:r w:rsidRPr="1116826D">
        <w:rPr>
          <w:rFonts w:ascii="Bookman Old Style" w:hAnsi="Bookman Old Style"/>
        </w:rPr>
        <w:t>The House of Delegates shall be organized and operated as outlined in the memorandum entitled “Organization and Operation of the House of Delegates” adopted in December 1960 and as amended by HD-01-202</w:t>
      </w:r>
      <w:r w:rsidR="00C62AC2" w:rsidRPr="1116826D">
        <w:rPr>
          <w:rFonts w:ascii="Bookman Old Style" w:hAnsi="Bookman Old Style"/>
        </w:rPr>
        <w:t>5</w:t>
      </w:r>
      <w:r w:rsidRPr="1116826D">
        <w:rPr>
          <w:rFonts w:ascii="Bookman Old Style" w:hAnsi="Bookman Old Style"/>
        </w:rPr>
        <w:t xml:space="preserve"> Re-establishing the “Organization and Operation of the House of Delegates” Document by the House of Delegates. </w:t>
      </w:r>
    </w:p>
    <w:p w14:paraId="34770970" w14:textId="77777777" w:rsidR="002C6089" w:rsidRPr="0013175A" w:rsidRDefault="002C6089" w:rsidP="002C6089">
      <w:pPr>
        <w:rPr>
          <w:rFonts w:ascii="Bookman Old Style" w:hAnsi="Bookman Old Style"/>
          <w:szCs w:val="22"/>
        </w:rPr>
      </w:pPr>
    </w:p>
    <w:p w14:paraId="55B1EDF8" w14:textId="77777777" w:rsidR="002C6089" w:rsidRPr="0013175A" w:rsidRDefault="002C6089" w:rsidP="002C6089">
      <w:pPr>
        <w:ind w:left="720" w:hanging="720"/>
        <w:rPr>
          <w:rFonts w:ascii="Bookman Old Style" w:hAnsi="Bookman Old Style"/>
          <w:szCs w:val="22"/>
        </w:rPr>
      </w:pPr>
      <w:r w:rsidRPr="0013175A">
        <w:rPr>
          <w:rFonts w:ascii="Bookman Old Style" w:hAnsi="Bookman Old Style"/>
          <w:szCs w:val="22"/>
        </w:rPr>
        <w:t>2.</w:t>
      </w:r>
      <w:r w:rsidRPr="0013175A">
        <w:rPr>
          <w:rFonts w:ascii="Bookman Old Style" w:hAnsi="Bookman Old Style"/>
          <w:szCs w:val="22"/>
        </w:rPr>
        <w:tab/>
        <w:t>All resolutions and reports mailed to the members of the House of Delegates prior to the annual meeting may be read in part at the time of their introduction in the House, and such reading shall stand for reading the material in full.</w:t>
      </w:r>
    </w:p>
    <w:p w14:paraId="26032C98" w14:textId="77777777" w:rsidR="002C6089" w:rsidRPr="0013175A" w:rsidRDefault="002C6089" w:rsidP="002C6089">
      <w:pPr>
        <w:rPr>
          <w:rFonts w:ascii="Bookman Old Style" w:hAnsi="Bookman Old Style"/>
          <w:szCs w:val="22"/>
        </w:rPr>
      </w:pPr>
    </w:p>
    <w:p w14:paraId="62D29377" w14:textId="77777777" w:rsidR="002C6089" w:rsidRPr="0013175A" w:rsidRDefault="002C6089" w:rsidP="002C6089">
      <w:pPr>
        <w:ind w:left="720" w:hanging="720"/>
        <w:rPr>
          <w:rFonts w:ascii="Bookman Old Style" w:hAnsi="Bookman Old Style"/>
        </w:rPr>
      </w:pPr>
      <w:r w:rsidRPr="1116826D">
        <w:rPr>
          <w:rFonts w:ascii="Bookman Old Style" w:hAnsi="Bookman Old Style"/>
        </w:rPr>
        <w:t>3.</w:t>
      </w:r>
      <w:r>
        <w:tab/>
      </w:r>
      <w:r w:rsidRPr="1116826D">
        <w:rPr>
          <w:rFonts w:ascii="Bookman Old Style" w:hAnsi="Bookman Old Style"/>
        </w:rPr>
        <w:t xml:space="preserve">If desired, at the request of </w:t>
      </w:r>
      <w:bookmarkStart w:id="0" w:name="_Int_sNFVrj3u"/>
      <w:proofErr w:type="gramStart"/>
      <w:r w:rsidRPr="1116826D">
        <w:rPr>
          <w:rFonts w:ascii="Bookman Old Style" w:hAnsi="Bookman Old Style"/>
        </w:rPr>
        <w:t>the majority of</w:t>
      </w:r>
      <w:bookmarkEnd w:id="0"/>
      <w:proofErr w:type="gramEnd"/>
      <w:r w:rsidRPr="1116826D">
        <w:rPr>
          <w:rFonts w:ascii="Bookman Old Style" w:hAnsi="Bookman Old Style"/>
        </w:rPr>
        <w:t xml:space="preserve"> the members of this House, any material shall be read in part or in full and amended or discussed at the time of the first reading.</w:t>
      </w:r>
    </w:p>
    <w:p w14:paraId="43702AAD" w14:textId="77777777" w:rsidR="002C6089" w:rsidRPr="0013175A" w:rsidRDefault="002C6089" w:rsidP="002C6089">
      <w:pPr>
        <w:pStyle w:val="Header"/>
        <w:tabs>
          <w:tab w:val="clear" w:pos="4320"/>
          <w:tab w:val="clear" w:pos="8640"/>
        </w:tabs>
        <w:rPr>
          <w:rFonts w:ascii="Bookman Old Style" w:hAnsi="Bookman Old Style"/>
          <w:szCs w:val="22"/>
        </w:rPr>
      </w:pPr>
    </w:p>
    <w:p w14:paraId="4121FEA6" w14:textId="77777777" w:rsidR="002C6089" w:rsidRPr="0013175A" w:rsidRDefault="002C6089" w:rsidP="002C6089">
      <w:pPr>
        <w:ind w:left="720" w:hanging="720"/>
        <w:rPr>
          <w:rFonts w:ascii="Bookman Old Style" w:hAnsi="Bookman Old Style"/>
        </w:rPr>
      </w:pPr>
      <w:r w:rsidRPr="1116826D">
        <w:rPr>
          <w:rFonts w:ascii="Bookman Old Style" w:hAnsi="Bookman Old Style"/>
        </w:rPr>
        <w:t>4.</w:t>
      </w:r>
      <w:r>
        <w:tab/>
      </w:r>
      <w:r w:rsidRPr="1116826D">
        <w:rPr>
          <w:rFonts w:ascii="Bookman Old Style" w:hAnsi="Bookman Old Style"/>
        </w:rPr>
        <w:t xml:space="preserve">Resolutions and reports not pertaining to amendments of the Bylaws may be acted upon by the House at the time of the first reading unless the </w:t>
      </w:r>
      <w:proofErr w:type="gramStart"/>
      <w:r w:rsidRPr="1116826D">
        <w:rPr>
          <w:rFonts w:ascii="Bookman Old Style" w:hAnsi="Bookman Old Style"/>
        </w:rPr>
        <w:t>House</w:t>
      </w:r>
      <w:proofErr w:type="gramEnd"/>
      <w:r w:rsidRPr="1116826D">
        <w:rPr>
          <w:rFonts w:ascii="Bookman Old Style" w:hAnsi="Bookman Old Style"/>
        </w:rPr>
        <w:t xml:space="preserve"> by majority vote, or the presiding officer, requests that the resolution or report be referred to a reference committee for further study and recommendations back to this House. Candidates for any position to be elected by the House at this meeting shall be ineligible to serve on </w:t>
      </w:r>
      <w:bookmarkStart w:id="1" w:name="_Int_fDUXi8KX"/>
      <w:proofErr w:type="gramStart"/>
      <w:r w:rsidRPr="1116826D">
        <w:rPr>
          <w:rFonts w:ascii="Bookman Old Style" w:hAnsi="Bookman Old Style"/>
        </w:rPr>
        <w:t>a reference</w:t>
      </w:r>
      <w:bookmarkEnd w:id="1"/>
      <w:proofErr w:type="gramEnd"/>
      <w:r w:rsidRPr="1116826D">
        <w:rPr>
          <w:rFonts w:ascii="Bookman Old Style" w:hAnsi="Bookman Old Style"/>
        </w:rPr>
        <w:t xml:space="preserve"> committee of this House meeting.</w:t>
      </w:r>
    </w:p>
    <w:p w14:paraId="5032EAF0" w14:textId="77777777" w:rsidR="002C6089" w:rsidRPr="0013175A" w:rsidRDefault="002C6089" w:rsidP="002C6089">
      <w:pPr>
        <w:rPr>
          <w:rFonts w:ascii="Bookman Old Style" w:hAnsi="Bookman Old Style"/>
          <w:szCs w:val="22"/>
        </w:rPr>
      </w:pPr>
    </w:p>
    <w:p w14:paraId="4C6BE1B6" w14:textId="77777777" w:rsidR="002C6089" w:rsidRPr="0013175A" w:rsidRDefault="002C6089" w:rsidP="002C6089">
      <w:pPr>
        <w:ind w:left="720" w:hanging="720"/>
        <w:rPr>
          <w:rFonts w:ascii="Bookman Old Style" w:hAnsi="Bookman Old Style"/>
          <w:szCs w:val="22"/>
        </w:rPr>
      </w:pPr>
      <w:r w:rsidRPr="0013175A">
        <w:rPr>
          <w:rFonts w:ascii="Bookman Old Style" w:hAnsi="Bookman Old Style"/>
          <w:szCs w:val="22"/>
        </w:rPr>
        <w:t>5.</w:t>
      </w:r>
      <w:r w:rsidRPr="0013175A">
        <w:rPr>
          <w:rFonts w:ascii="Bookman Old Style" w:hAnsi="Bookman Old Style"/>
          <w:szCs w:val="22"/>
        </w:rPr>
        <w:tab/>
      </w:r>
      <w:proofErr w:type="gramStart"/>
      <w:r w:rsidRPr="0013175A">
        <w:rPr>
          <w:rFonts w:ascii="Bookman Old Style" w:hAnsi="Bookman Old Style"/>
          <w:szCs w:val="22"/>
        </w:rPr>
        <w:t>Except by</w:t>
      </w:r>
      <w:proofErr w:type="gramEnd"/>
      <w:r w:rsidRPr="0013175A">
        <w:rPr>
          <w:rFonts w:ascii="Bookman Old Style" w:hAnsi="Bookman Old Style"/>
          <w:szCs w:val="22"/>
        </w:rPr>
        <w:t xml:space="preserve"> majority consent of the members of the House of Delegates, debate on either side of a subject by one individual shall be limited to not more than two speeches, neither of which shall exceed five minutes.</w:t>
      </w:r>
    </w:p>
    <w:p w14:paraId="61BEEBDD" w14:textId="77777777" w:rsidR="002C6089" w:rsidRPr="0013175A" w:rsidRDefault="002C6089" w:rsidP="002C6089">
      <w:pPr>
        <w:rPr>
          <w:rFonts w:ascii="Bookman Old Style" w:hAnsi="Bookman Old Style"/>
          <w:szCs w:val="22"/>
        </w:rPr>
      </w:pPr>
    </w:p>
    <w:p w14:paraId="746B7AF0" w14:textId="798D56BD" w:rsidR="002C6089" w:rsidRPr="0013175A" w:rsidRDefault="002C6089" w:rsidP="002C6089">
      <w:pPr>
        <w:ind w:left="720" w:hanging="720"/>
        <w:rPr>
          <w:rFonts w:ascii="Bookman Old Style" w:hAnsi="Bookman Old Style"/>
        </w:rPr>
      </w:pPr>
      <w:r w:rsidRPr="1116826D">
        <w:rPr>
          <w:rFonts w:ascii="Bookman Old Style" w:hAnsi="Bookman Old Style"/>
        </w:rPr>
        <w:t>6.</w:t>
      </w:r>
      <w:r>
        <w:tab/>
      </w:r>
      <w:r w:rsidRPr="1116826D">
        <w:rPr>
          <w:rFonts w:ascii="Bookman Old Style" w:hAnsi="Bookman Old Style"/>
        </w:rPr>
        <w:t xml:space="preserve">The agenda for this House shall be the </w:t>
      </w:r>
      <w:proofErr w:type="gramStart"/>
      <w:r w:rsidRPr="1116826D">
        <w:rPr>
          <w:rFonts w:ascii="Bookman Old Style" w:hAnsi="Bookman Old Style"/>
        </w:rPr>
        <w:t>agenda as</w:t>
      </w:r>
      <w:proofErr w:type="gramEnd"/>
      <w:r w:rsidRPr="1116826D">
        <w:rPr>
          <w:rFonts w:ascii="Bookman Old Style" w:hAnsi="Bookman Old Style"/>
        </w:rPr>
        <w:t xml:space="preserve"> established by the Rules and Order Committee and submitted to the House of Delegates. New business not previously submitted and placed on the agenda by the Rules and Order Committee shall be considered only by two-thirds majority consent of the House of Delegates. Any business not receiving such two-thirds majority approval shall be referred </w:t>
      </w:r>
      <w:proofErr w:type="gramStart"/>
      <w:r w:rsidRPr="1116826D">
        <w:rPr>
          <w:rFonts w:ascii="Bookman Old Style" w:hAnsi="Bookman Old Style"/>
        </w:rPr>
        <w:t>to</w:t>
      </w:r>
      <w:proofErr w:type="gramEnd"/>
      <w:r w:rsidRPr="1116826D">
        <w:rPr>
          <w:rFonts w:ascii="Bookman Old Style" w:hAnsi="Bookman Old Style"/>
        </w:rPr>
        <w:t xml:space="preserve"> the next session of the House of Delegates by the presiding officer. The Bylaws amendment resolution pertaining to dues, HD-0</w:t>
      </w:r>
      <w:r w:rsidR="00E05324" w:rsidRPr="1116826D">
        <w:rPr>
          <w:rFonts w:ascii="Bookman Old Style" w:hAnsi="Bookman Old Style"/>
        </w:rPr>
        <w:t>5</w:t>
      </w:r>
      <w:r w:rsidRPr="1116826D">
        <w:rPr>
          <w:rFonts w:ascii="Bookman Old Style" w:hAnsi="Bookman Old Style"/>
        </w:rPr>
        <w:t>-202</w:t>
      </w:r>
      <w:r w:rsidR="00341696" w:rsidRPr="1116826D">
        <w:rPr>
          <w:rFonts w:ascii="Bookman Old Style" w:hAnsi="Bookman Old Style"/>
        </w:rPr>
        <w:t>5</w:t>
      </w:r>
      <w:r w:rsidRPr="1116826D">
        <w:rPr>
          <w:rFonts w:ascii="Bookman Old Style" w:hAnsi="Bookman Old Style"/>
        </w:rPr>
        <w:t xml:space="preserve">, and any increases, decreases or other amendments thereof, shall be </w:t>
      </w:r>
      <w:proofErr w:type="gramStart"/>
      <w:r w:rsidRPr="1116826D">
        <w:rPr>
          <w:rFonts w:ascii="Bookman Old Style" w:hAnsi="Bookman Old Style"/>
        </w:rPr>
        <w:t>in order for</w:t>
      </w:r>
      <w:proofErr w:type="gramEnd"/>
      <w:r w:rsidRPr="1116826D">
        <w:rPr>
          <w:rFonts w:ascii="Bookman Old Style" w:hAnsi="Bookman Old Style"/>
        </w:rPr>
        <w:t xml:space="preserve"> consideration by this House near the end of its final business session.</w:t>
      </w:r>
    </w:p>
    <w:p w14:paraId="5A583A7A" w14:textId="77777777" w:rsidR="002C6089" w:rsidRPr="0013175A" w:rsidRDefault="002C6089" w:rsidP="002C6089">
      <w:pPr>
        <w:rPr>
          <w:rFonts w:ascii="Bookman Old Style" w:hAnsi="Bookman Old Style"/>
          <w:szCs w:val="22"/>
        </w:rPr>
      </w:pPr>
    </w:p>
    <w:p w14:paraId="05C84CBD" w14:textId="3C48CBF9" w:rsidR="002C6089" w:rsidRPr="0013175A" w:rsidRDefault="002C6089" w:rsidP="002C6089">
      <w:pPr>
        <w:pStyle w:val="ListParagraph"/>
        <w:numPr>
          <w:ilvl w:val="0"/>
          <w:numId w:val="1"/>
        </w:numPr>
        <w:rPr>
          <w:rFonts w:ascii="Bookman Old Style" w:hAnsi="Bookman Old Style"/>
          <w:szCs w:val="22"/>
        </w:rPr>
      </w:pPr>
      <w:r w:rsidRPr="0013175A">
        <w:rPr>
          <w:rFonts w:ascii="Bookman Old Style" w:hAnsi="Bookman Old Style"/>
          <w:szCs w:val="22"/>
        </w:rPr>
        <w:lastRenderedPageBreak/>
        <w:t xml:space="preserve">Voting for </w:t>
      </w:r>
      <w:r w:rsidR="00902231">
        <w:rPr>
          <w:rFonts w:ascii="Bookman Old Style" w:hAnsi="Bookman Old Style"/>
          <w:szCs w:val="22"/>
        </w:rPr>
        <w:t xml:space="preserve">contested </w:t>
      </w:r>
      <w:r w:rsidRPr="0013175A">
        <w:rPr>
          <w:rFonts w:ascii="Bookman Old Style" w:hAnsi="Bookman Old Style"/>
          <w:szCs w:val="22"/>
        </w:rPr>
        <w:t>elective office will be conducted by electronic ballot. If the number of nominees equals the number of positions to be filled, and there is a difference as to the length of term, delegates shall vote for up to one less than the number of positions to be filled.</w:t>
      </w:r>
    </w:p>
    <w:p w14:paraId="7034B025" w14:textId="77777777" w:rsidR="002C6089" w:rsidRPr="0013175A" w:rsidRDefault="002C6089" w:rsidP="002C6089">
      <w:pPr>
        <w:pStyle w:val="ListParagraph"/>
        <w:rPr>
          <w:rFonts w:ascii="Bookman Old Style" w:hAnsi="Bookman Old Style"/>
          <w:szCs w:val="22"/>
        </w:rPr>
      </w:pPr>
    </w:p>
    <w:p w14:paraId="30567234" w14:textId="77777777" w:rsidR="002C6089" w:rsidRPr="0013175A" w:rsidRDefault="002C6089" w:rsidP="002C6089">
      <w:pPr>
        <w:numPr>
          <w:ilvl w:val="0"/>
          <w:numId w:val="1"/>
        </w:numPr>
        <w:rPr>
          <w:rFonts w:ascii="Bookman Old Style" w:hAnsi="Bookman Old Style"/>
          <w:szCs w:val="22"/>
        </w:rPr>
      </w:pPr>
      <w:r w:rsidRPr="0013175A">
        <w:rPr>
          <w:rFonts w:ascii="Bookman Old Style" w:hAnsi="Bookman Old Style"/>
          <w:szCs w:val="22"/>
        </w:rPr>
        <w:t xml:space="preserve">In the case of an elected office (such as board of directors) where more than one person is to be elected, the candidates receiving the most votes are each elected until the positions are filled, with the prevailing candidate receiving the fewer votes receiving the short term, if one is applicable.  </w:t>
      </w:r>
    </w:p>
    <w:p w14:paraId="7F680AFB" w14:textId="77777777" w:rsidR="002C6089" w:rsidRPr="0013175A" w:rsidRDefault="002C6089" w:rsidP="002C6089">
      <w:pPr>
        <w:ind w:left="720"/>
        <w:rPr>
          <w:rFonts w:ascii="Bookman Old Style" w:hAnsi="Bookman Old Style"/>
          <w:szCs w:val="22"/>
        </w:rPr>
      </w:pPr>
    </w:p>
    <w:p w14:paraId="557A3412" w14:textId="77777777" w:rsidR="002C6089" w:rsidRPr="0013175A" w:rsidRDefault="002C6089" w:rsidP="002C6089">
      <w:pPr>
        <w:tabs>
          <w:tab w:val="left" w:pos="720"/>
        </w:tabs>
        <w:ind w:left="720"/>
        <w:rPr>
          <w:rFonts w:ascii="Bookman Old Style" w:hAnsi="Bookman Old Style"/>
          <w:szCs w:val="22"/>
        </w:rPr>
      </w:pPr>
      <w:r w:rsidRPr="0013175A">
        <w:rPr>
          <w:rFonts w:ascii="Bookman Old Style" w:hAnsi="Bookman Old Style"/>
          <w:szCs w:val="22"/>
        </w:rPr>
        <w:t xml:space="preserve">In the event of a tie, necessary to be resolved to complete the election, the run-off election is only among the two or more candidates in the tie. The elected candidate must receive a majority of the votes cast as per WSDA Bylaws Chapter XIV. </w:t>
      </w:r>
    </w:p>
    <w:p w14:paraId="4C2C7E2A" w14:textId="77777777" w:rsidR="002C6089" w:rsidRPr="0013175A" w:rsidRDefault="002C6089" w:rsidP="002C6089">
      <w:pPr>
        <w:tabs>
          <w:tab w:val="left" w:pos="720"/>
        </w:tabs>
        <w:ind w:left="720"/>
        <w:rPr>
          <w:rFonts w:ascii="Bookman Old Style" w:hAnsi="Bookman Old Style"/>
          <w:szCs w:val="22"/>
        </w:rPr>
      </w:pPr>
    </w:p>
    <w:p w14:paraId="61F0F31D" w14:textId="77777777" w:rsidR="002C6089" w:rsidRPr="0013175A" w:rsidRDefault="002C6089" w:rsidP="002C6089">
      <w:pPr>
        <w:numPr>
          <w:ilvl w:val="0"/>
          <w:numId w:val="1"/>
        </w:numPr>
        <w:rPr>
          <w:rFonts w:ascii="Bookman Old Style" w:hAnsi="Bookman Old Style"/>
          <w:szCs w:val="22"/>
        </w:rPr>
      </w:pPr>
      <w:r w:rsidRPr="0013175A">
        <w:rPr>
          <w:rFonts w:ascii="Bookman Old Style" w:hAnsi="Bookman Old Style"/>
          <w:szCs w:val="22"/>
        </w:rPr>
        <w:t>To expedite the actions of the House, a list of referrals of known business shall be prepared by the Rules and Order Committee prior to the opening of the House of Delegates and presented to the members of the House at their opening session.</w:t>
      </w:r>
    </w:p>
    <w:p w14:paraId="73AB81EA" w14:textId="77777777" w:rsidR="002C6089" w:rsidRPr="0013175A" w:rsidRDefault="002C6089" w:rsidP="002C6089">
      <w:pPr>
        <w:rPr>
          <w:rFonts w:ascii="Bookman Old Style" w:hAnsi="Bookman Old Style"/>
          <w:szCs w:val="22"/>
        </w:rPr>
      </w:pPr>
    </w:p>
    <w:p w14:paraId="15A3DACE" w14:textId="77777777" w:rsidR="002C6089" w:rsidRPr="0013175A" w:rsidRDefault="002C6089" w:rsidP="002C6089">
      <w:pPr>
        <w:ind w:left="720" w:hanging="720"/>
        <w:jc w:val="center"/>
        <w:rPr>
          <w:rFonts w:ascii="Bookman Old Style" w:hAnsi="Bookman Old Style"/>
          <w:szCs w:val="22"/>
        </w:rPr>
      </w:pPr>
      <w:r w:rsidRPr="0013175A">
        <w:rPr>
          <w:rFonts w:ascii="Bookman Old Style" w:hAnsi="Bookman Old Style"/>
          <w:szCs w:val="22"/>
        </w:rPr>
        <w:t>end</w:t>
      </w:r>
    </w:p>
    <w:p w14:paraId="1357A406" w14:textId="77777777" w:rsidR="002C6089" w:rsidRDefault="002C6089" w:rsidP="002C6089">
      <w:pPr>
        <w:pStyle w:val="NoSpacing"/>
      </w:pPr>
    </w:p>
    <w:sectPr w:rsidR="002C6089" w:rsidSect="00E37CC6">
      <w:head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41A9" w14:textId="77777777" w:rsidR="00910B61" w:rsidRDefault="00910B61" w:rsidP="00910B61">
      <w:r>
        <w:separator/>
      </w:r>
    </w:p>
  </w:endnote>
  <w:endnote w:type="continuationSeparator" w:id="0">
    <w:p w14:paraId="6FEA8C02" w14:textId="77777777" w:rsidR="00910B61" w:rsidRDefault="00910B61" w:rsidP="0091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82ED" w14:textId="77777777" w:rsidR="00910B61" w:rsidRDefault="00910B61" w:rsidP="00910B61">
      <w:r>
        <w:separator/>
      </w:r>
    </w:p>
  </w:footnote>
  <w:footnote w:type="continuationSeparator" w:id="0">
    <w:p w14:paraId="73E97A79" w14:textId="77777777" w:rsidR="00910B61" w:rsidRDefault="00910B61" w:rsidP="0091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1FAB" w14:textId="0DD751B7" w:rsidR="00910B61" w:rsidRPr="00910B61" w:rsidRDefault="00910B61" w:rsidP="00910B61">
    <w:pPr>
      <w:pStyle w:val="Header"/>
      <w:jc w:val="center"/>
      <w:rPr>
        <w:color w:val="EE0000"/>
      </w:rPr>
    </w:pPr>
    <w:r w:rsidRPr="00910B61">
      <w:rPr>
        <w:b/>
        <w:bCs/>
        <w:color w:val="EE0000"/>
      </w:rPr>
      <w:t>Add your proposed changes and email the completed form to info@wsda.org. You will receive an email response with your amendment identifier and instructions on how to speak to your amendment.</w:t>
    </w:r>
  </w:p>
</w:hdr>
</file>

<file path=word/intelligence2.xml><?xml version="1.0" encoding="utf-8"?>
<int2:intelligence xmlns:int2="http://schemas.microsoft.com/office/intelligence/2020/intelligence" xmlns:oel="http://schemas.microsoft.com/office/2019/extlst">
  <int2:observations>
    <int2:bookmark int2:bookmarkName="_Int_sNFVrj3u" int2:invalidationBookmarkName="" int2:hashCode="ZD4DPyxyvbq3AT" int2:id="2tZ74RjK">
      <int2:state int2:value="Rejected" int2:type="style"/>
    </int2:bookmark>
    <int2:bookmark int2:bookmarkName="_Int_fDUXi8KX" int2:invalidationBookmarkName="" int2:hashCode="vuhmIX9ly6LeMF" int2:id="wHmlCFV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A0A5C"/>
    <w:multiLevelType w:val="singleLevel"/>
    <w:tmpl w:val="8C868CAE"/>
    <w:lvl w:ilvl="0">
      <w:start w:val="7"/>
      <w:numFmt w:val="decimal"/>
      <w:lvlText w:val="%1."/>
      <w:lvlJc w:val="left"/>
      <w:pPr>
        <w:tabs>
          <w:tab w:val="num" w:pos="720"/>
        </w:tabs>
        <w:ind w:left="720" w:hanging="720"/>
      </w:pPr>
      <w:rPr>
        <w:rFonts w:hint="default"/>
      </w:rPr>
    </w:lvl>
  </w:abstractNum>
  <w:num w:numId="1" w16cid:durableId="124237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KkH439e7Zi44kcWhPaRcz9vEItCyhni7MYjMApN0p0UbZitqrGp3YwEvE54Zu668wDnUnhBSDef1U3bbT5qA2Q==" w:salt="TmdgMMyBz1U+wmepTt2g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89"/>
    <w:rsid w:val="000D18B7"/>
    <w:rsid w:val="0013175A"/>
    <w:rsid w:val="002C6089"/>
    <w:rsid w:val="002D60D4"/>
    <w:rsid w:val="00341696"/>
    <w:rsid w:val="003D2C22"/>
    <w:rsid w:val="003F4556"/>
    <w:rsid w:val="004C000C"/>
    <w:rsid w:val="005661EE"/>
    <w:rsid w:val="00570958"/>
    <w:rsid w:val="00572EB4"/>
    <w:rsid w:val="006A033A"/>
    <w:rsid w:val="007966A0"/>
    <w:rsid w:val="0087704E"/>
    <w:rsid w:val="00902231"/>
    <w:rsid w:val="00910B61"/>
    <w:rsid w:val="00A246E7"/>
    <w:rsid w:val="00A32BC9"/>
    <w:rsid w:val="00A46512"/>
    <w:rsid w:val="00A834BD"/>
    <w:rsid w:val="00B3508F"/>
    <w:rsid w:val="00BB7B1A"/>
    <w:rsid w:val="00BC27E7"/>
    <w:rsid w:val="00C62AC2"/>
    <w:rsid w:val="00C80228"/>
    <w:rsid w:val="00CE7B12"/>
    <w:rsid w:val="00E05324"/>
    <w:rsid w:val="00E37CC6"/>
    <w:rsid w:val="00E820A4"/>
    <w:rsid w:val="00E96EE1"/>
    <w:rsid w:val="00F17805"/>
    <w:rsid w:val="1116826D"/>
    <w:rsid w:val="1E54005D"/>
    <w:rsid w:val="59138AA7"/>
    <w:rsid w:val="64657F5A"/>
    <w:rsid w:val="774F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36ED"/>
  <w15:chartTrackingRefBased/>
  <w15:docId w15:val="{CF6C642E-11A7-4614-B9D6-A9F7B24D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89"/>
    <w:pPr>
      <w:spacing w:after="0" w:line="240" w:lineRule="auto"/>
    </w:pPr>
    <w:rPr>
      <w:rFonts w:ascii="Bookman" w:eastAsia="Times New Roman" w:hAnsi="Bookman" w:cs="Times New Roman"/>
      <w:kern w:val="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C6089"/>
  </w:style>
  <w:style w:type="paragraph" w:styleId="NoSpacing">
    <w:name w:val="No Spacing"/>
    <w:uiPriority w:val="1"/>
    <w:qFormat/>
    <w:rsid w:val="002C6089"/>
    <w:pPr>
      <w:spacing w:after="0" w:line="240" w:lineRule="auto"/>
    </w:pPr>
  </w:style>
  <w:style w:type="paragraph" w:styleId="Header">
    <w:name w:val="header"/>
    <w:basedOn w:val="Normal"/>
    <w:link w:val="HeaderChar"/>
    <w:uiPriority w:val="99"/>
    <w:rsid w:val="002C6089"/>
    <w:pPr>
      <w:tabs>
        <w:tab w:val="center" w:pos="4320"/>
        <w:tab w:val="right" w:pos="8640"/>
      </w:tabs>
    </w:pPr>
  </w:style>
  <w:style w:type="character" w:customStyle="1" w:styleId="HeaderChar">
    <w:name w:val="Header Char"/>
    <w:basedOn w:val="DefaultParagraphFont"/>
    <w:link w:val="Header"/>
    <w:uiPriority w:val="99"/>
    <w:rsid w:val="002C6089"/>
    <w:rPr>
      <w:rFonts w:ascii="Bookman" w:eastAsia="Times New Roman" w:hAnsi="Bookman" w:cs="Times New Roman"/>
      <w:kern w:val="0"/>
      <w:szCs w:val="20"/>
      <w14:ligatures w14:val="none"/>
    </w:rPr>
  </w:style>
  <w:style w:type="paragraph" w:styleId="ListParagraph">
    <w:name w:val="List Paragraph"/>
    <w:basedOn w:val="Normal"/>
    <w:uiPriority w:val="34"/>
    <w:qFormat/>
    <w:rsid w:val="002C6089"/>
    <w:pPr>
      <w:ind w:left="720"/>
      <w:contextualSpacing/>
    </w:pPr>
  </w:style>
  <w:style w:type="paragraph" w:styleId="Revision">
    <w:name w:val="Revision"/>
    <w:hidden/>
    <w:uiPriority w:val="99"/>
    <w:semiHidden/>
    <w:rsid w:val="00570958"/>
    <w:pPr>
      <w:spacing w:after="0" w:line="240" w:lineRule="auto"/>
    </w:pPr>
    <w:rPr>
      <w:rFonts w:ascii="Bookman" w:eastAsia="Times New Roman" w:hAnsi="Bookman" w:cs="Times New Roman"/>
      <w:kern w:val="0"/>
      <w:szCs w:val="20"/>
      <w14:ligatures w14:val="none"/>
    </w:rPr>
  </w:style>
  <w:style w:type="paragraph" w:styleId="Footer">
    <w:name w:val="footer"/>
    <w:basedOn w:val="Normal"/>
    <w:link w:val="FooterChar"/>
    <w:uiPriority w:val="99"/>
    <w:unhideWhenUsed/>
    <w:rsid w:val="00910B61"/>
    <w:pPr>
      <w:tabs>
        <w:tab w:val="center" w:pos="4680"/>
        <w:tab w:val="right" w:pos="9360"/>
      </w:tabs>
    </w:pPr>
  </w:style>
  <w:style w:type="character" w:customStyle="1" w:styleId="FooterChar">
    <w:name w:val="Footer Char"/>
    <w:basedOn w:val="DefaultParagraphFont"/>
    <w:link w:val="Footer"/>
    <w:uiPriority w:val="99"/>
    <w:rsid w:val="00910B61"/>
    <w:rPr>
      <w:rFonts w:ascii="Bookman" w:eastAsia="Times New Roman" w:hAnsi="Book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08932652E674FAF0ADF83F2A3016A" ma:contentTypeVersion="19" ma:contentTypeDescription="Create a new document." ma:contentTypeScope="" ma:versionID="f947d82f048f9633de34b5d3f4739600">
  <xsd:schema xmlns:xsd="http://www.w3.org/2001/XMLSchema" xmlns:xs="http://www.w3.org/2001/XMLSchema" xmlns:p="http://schemas.microsoft.com/office/2006/metadata/properties" xmlns:ns2="47b6ecc3-3b89-4473-8f4e-619ef98aa954" xmlns:ns3="483da240-c8b3-4956-9f66-0889f0e0d463" targetNamespace="http://schemas.microsoft.com/office/2006/metadata/properties" ma:root="true" ma:fieldsID="292c2100f367e53a0f9eae20b8f2e00d" ns2:_="" ns3:_="">
    <xsd:import namespace="47b6ecc3-3b89-4473-8f4e-619ef98aa954"/>
    <xsd:import namespace="483da240-c8b3-4956-9f66-0889f0e0d4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6ecc3-3b89-4473-8f4e-619ef98aa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6f60f6-0fa8-4259-9299-4a1975e3814b}" ma:internalName="TaxCatchAll" ma:showField="CatchAllData" ma:web="47b6ecc3-3b89-4473-8f4e-619ef98aa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a240-c8b3-4956-9f66-0889f0e0d4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b6ecc3-3b89-4473-8f4e-619ef98aa954" xsi:nil="true"/>
    <lcf76f155ced4ddcb4097134ff3c332f xmlns="483da240-c8b3-4956-9f66-0889f0e0d463">
      <Terms xmlns="http://schemas.microsoft.com/office/infopath/2007/PartnerControls"/>
    </lcf76f155ced4ddcb4097134ff3c332f>
    <Status xmlns="483da240-c8b3-4956-9f66-0889f0e0d463" xsi:nil="true"/>
  </documentManagement>
</p:properties>
</file>

<file path=customXml/itemProps1.xml><?xml version="1.0" encoding="utf-8"?>
<ds:datastoreItem xmlns:ds="http://schemas.openxmlformats.org/officeDocument/2006/customXml" ds:itemID="{151C6077-3A74-4A14-9B7C-70348F63EC01}">
  <ds:schemaRefs>
    <ds:schemaRef ds:uri="http://schemas.microsoft.com/sharepoint/v3/contenttype/forms"/>
  </ds:schemaRefs>
</ds:datastoreItem>
</file>

<file path=customXml/itemProps2.xml><?xml version="1.0" encoding="utf-8"?>
<ds:datastoreItem xmlns:ds="http://schemas.openxmlformats.org/officeDocument/2006/customXml" ds:itemID="{86F0E3B7-008C-4B88-BC23-E1BB557B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6ecc3-3b89-4473-8f4e-619ef98aa954"/>
    <ds:schemaRef ds:uri="483da240-c8b3-4956-9f66-0889f0e0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BED6C-6E9B-465A-99F2-7833F450C1EE}">
  <ds:schemaRefs>
    <ds:schemaRef ds:uri="http://schemas.microsoft.com/office/2006/metadata/properties"/>
    <ds:schemaRef ds:uri="http://purl.org/dc/dcmitype/"/>
    <ds:schemaRef ds:uri="http://www.w3.org/XML/1998/namespace"/>
    <ds:schemaRef ds:uri="http://schemas.openxmlformats.org/package/2006/metadata/core-properties"/>
    <ds:schemaRef ds:uri="483da240-c8b3-4956-9f66-0889f0e0d463"/>
    <ds:schemaRef ds:uri="http://schemas.microsoft.com/office/infopath/2007/PartnerControls"/>
    <ds:schemaRef ds:uri="http://schemas.microsoft.com/office/2006/documentManagement/types"/>
    <ds:schemaRef ds:uri="47b6ecc3-3b89-4473-8f4e-619ef98aa95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Hilal</dc:creator>
  <cp:keywords/>
  <dc:description/>
  <cp:lastModifiedBy>Rachal Gunderson</cp:lastModifiedBy>
  <cp:revision>3</cp:revision>
  <dcterms:created xsi:type="dcterms:W3CDTF">2025-08-22T15:06:00Z</dcterms:created>
  <dcterms:modified xsi:type="dcterms:W3CDTF">2025-08-22T15:07:00Z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0x0101007EE08932652E674FAF0ADF83F2A3016A</vt:lpwstr>
  </property>
  <property fmtid="{D5CDD505-2E9C-101B-9397-08002B2CF9AE}" pid="3" name="MediaServiceImageTags">
    <vt:lpwstr/>
  </property>
</Properties>
</file>